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FC70" w14:textId="77777777" w:rsidR="00D915BA" w:rsidRDefault="00D915BA" w:rsidP="00D915BA">
      <w:pPr>
        <w:jc w:val="center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ანსამბლების შერჩევის მიზნით კონკურსის ჩატარების წესი და პირობები</w:t>
      </w:r>
    </w:p>
    <w:p w14:paraId="3DA025FC" w14:textId="77777777" w:rsidR="00D915BA" w:rsidRPr="00BE1284" w:rsidRDefault="00D915BA" w:rsidP="00D915BA">
      <w:pPr>
        <w:jc w:val="center"/>
        <w:rPr>
          <w:rFonts w:ascii="Sylfaen" w:hAnsi="Sylfaen"/>
          <w:b/>
          <w:color w:val="000000" w:themeColor="text1"/>
          <w:lang w:val="ka-GE"/>
        </w:rPr>
      </w:pPr>
    </w:p>
    <w:p w14:paraId="43DE1175" w14:textId="77777777" w:rsidR="00D915BA" w:rsidRDefault="00D915BA" w:rsidP="00D915BA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180328">
        <w:rPr>
          <w:rFonts w:ascii="Sylfaen" w:hAnsi="Sylfaen"/>
          <w:b/>
          <w:color w:val="000000" w:themeColor="text1"/>
          <w:lang w:val="ka-GE"/>
        </w:rPr>
        <w:t>მუხლი 1. ზოგადი დებულებები</w:t>
      </w:r>
    </w:p>
    <w:p w14:paraId="39509856" w14:textId="77777777" w:rsidR="00D915BA" w:rsidRDefault="00D915BA" w:rsidP="00D915BA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1. წინამდებარე წესი ადგენს საჯარო სამართლის იურიდიული პირის - ანზორ ერქომაიშვილის სახელობის ფოლკლორის სახელმწიფო ცენტრის (შემდგომ - ცენტრი) მიერ </w:t>
      </w:r>
      <w:r w:rsidR="00E94F5E" w:rsidRPr="00F36834">
        <w:rPr>
          <w:rFonts w:ascii="Sylfaen" w:hAnsi="Sylfaen"/>
          <w:color w:val="000000" w:themeColor="text1"/>
          <w:lang w:val="ka-GE"/>
        </w:rPr>
        <w:t>ფოლკლორული</w:t>
      </w:r>
      <w:r w:rsidR="00E94F5E">
        <w:rPr>
          <w:rFonts w:ascii="Sylfaen" w:hAnsi="Sylfaen"/>
          <w:color w:val="000000" w:themeColor="text1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ანსამბლების</w:t>
      </w:r>
      <w:r w:rsidR="00E94F5E">
        <w:rPr>
          <w:rFonts w:ascii="Sylfaen" w:hAnsi="Sylfaen"/>
          <w:color w:val="000000" w:themeColor="text1"/>
        </w:rPr>
        <w:t xml:space="preserve"> (</w:t>
      </w:r>
      <w:r w:rsidR="00E94F5E">
        <w:rPr>
          <w:rFonts w:ascii="Sylfaen" w:hAnsi="Sylfaen"/>
          <w:color w:val="000000" w:themeColor="text1"/>
          <w:lang w:val="ka-GE"/>
        </w:rPr>
        <w:t>შემდგომ - ანსამბლი)</w:t>
      </w:r>
      <w:r>
        <w:rPr>
          <w:rFonts w:ascii="Sylfaen" w:hAnsi="Sylfaen"/>
          <w:color w:val="000000" w:themeColor="text1"/>
          <w:lang w:val="ka-GE"/>
        </w:rPr>
        <w:t xml:space="preserve"> შერჩევის მიზნით კონკურსის ჩატარების წესსა და პირობებს (შემდგომ - წესი). </w:t>
      </w:r>
    </w:p>
    <w:p w14:paraId="63F0E51F" w14:textId="77777777" w:rsidR="00D915BA" w:rsidRDefault="00D915BA" w:rsidP="00D915BA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წესის მიზანია შესაბამისი</w:t>
      </w:r>
      <w:r w:rsidRPr="00F36834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ანსამბლების შერჩევის მიზნით საკონკურსო პირობებისა და კრიტერიუმების განსაზღვრა, კონკურსის ჩატარების წესის დადგენა და იმ ანსამბლის შერჩევა, რომლის წევრებთანაც შემდგომში გაფორმდება ინდივიდუალური შრომითი ხელშეკრულებები.</w:t>
      </w:r>
    </w:p>
    <w:p w14:paraId="2B92B3D9" w14:textId="77777777" w:rsidR="00D915BA" w:rsidRDefault="00D915BA" w:rsidP="00D915BA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724DB0">
        <w:rPr>
          <w:rFonts w:ascii="Sylfaen" w:hAnsi="Sylfaen"/>
          <w:b/>
          <w:color w:val="000000" w:themeColor="text1"/>
          <w:lang w:val="ka-GE"/>
        </w:rPr>
        <w:t xml:space="preserve">მუხლი 2. კონკურსის </w:t>
      </w:r>
      <w:r>
        <w:rPr>
          <w:rFonts w:ascii="Sylfaen" w:hAnsi="Sylfaen"/>
          <w:b/>
          <w:color w:val="000000" w:themeColor="text1"/>
          <w:lang w:val="ka-GE"/>
        </w:rPr>
        <w:t>გამოცხადება და ანსამბლების შერჩევის კრიტერიუმები</w:t>
      </w:r>
    </w:p>
    <w:p w14:paraId="360A60A7" w14:textId="77777777" w:rsidR="00D915BA" w:rsidRDefault="00D915BA" w:rsidP="00D915BA">
      <w:pPr>
        <w:jc w:val="both"/>
        <w:rPr>
          <w:rFonts w:ascii="Sylfaen" w:hAnsi="Sylfaen"/>
          <w:color w:val="000000" w:themeColor="text1"/>
          <w:lang w:val="ka-GE"/>
        </w:rPr>
      </w:pPr>
      <w:r w:rsidRPr="00724DB0">
        <w:rPr>
          <w:rFonts w:ascii="Sylfaen" w:hAnsi="Sylfaen"/>
          <w:color w:val="000000" w:themeColor="text1"/>
          <w:lang w:val="ka-GE"/>
        </w:rPr>
        <w:t>1.</w:t>
      </w:r>
      <w:r>
        <w:rPr>
          <w:rFonts w:ascii="Sylfaen" w:hAnsi="Sylfaen"/>
          <w:color w:val="000000" w:themeColor="text1"/>
          <w:lang w:val="ka-GE"/>
        </w:rPr>
        <w:t xml:space="preserve"> კონკურსი ცხადდება ცენტრის აღმასრულებელი დირექტორის (შემდგომ - დირექტორი) ბრძანებით ამ წესის შესაბამისად. საკონკურსო ვადები დგინდება დირექტორის ბრძანებით.</w:t>
      </w:r>
    </w:p>
    <w:p w14:paraId="472AB1D2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ცენტრი უზრუნველყოფს:</w:t>
      </w:r>
    </w:p>
    <w:p w14:paraId="4BF4A63F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ა) საკონკურსო დოკუმენტაციის მიღებასა და </w:t>
      </w:r>
      <w:r w:rsidRPr="00A874E0">
        <w:rPr>
          <w:rFonts w:ascii="Sylfaen" w:hAnsi="Sylfaen"/>
          <w:color w:val="000000" w:themeColor="text1"/>
          <w:lang w:val="ka-GE"/>
        </w:rPr>
        <w:t>კონკურსის პირობებთან საკონკურსო დოკუმენტაციის შესაბამისობის დადგენას;</w:t>
      </w:r>
    </w:p>
    <w:p w14:paraId="039A9A61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A874E0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ბ) კონკურსში მონაწილე ანსამბლების შეფასების მიზნით</w:t>
      </w:r>
      <w:r w:rsidRPr="00A874E0">
        <w:rPr>
          <w:rFonts w:ascii="Sylfaen" w:hAnsi="Sylfaen"/>
          <w:color w:val="000000" w:themeColor="text1"/>
          <w:lang w:val="ka-GE"/>
        </w:rPr>
        <w:t xml:space="preserve"> დირექტორის ინდივიდუალური ადმინისტრაციულ-სამართლებრივი აქტით საკონკურსო კომისიის (შემდგომში – კომისიის) შექმნას</w:t>
      </w:r>
      <w:r>
        <w:rPr>
          <w:rFonts w:ascii="Sylfaen" w:hAnsi="Sylfaen"/>
          <w:color w:val="000000" w:themeColor="text1"/>
          <w:lang w:val="ka-GE"/>
        </w:rPr>
        <w:t>;</w:t>
      </w:r>
    </w:p>
    <w:p w14:paraId="5D212665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გ)</w:t>
      </w:r>
      <w:r w:rsidRPr="000D2A85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ანსამბლის შერჩევასა და მის წევრებთან ინდივიდუალური შრომითი ხელშეკრულებების გაფორმებას;</w:t>
      </w:r>
    </w:p>
    <w:p w14:paraId="5BCAE282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დ) კონკურსის ჩატარების მიზნით სხვა საჭირო ღონისძიებების განხორციელებას.</w:t>
      </w:r>
    </w:p>
    <w:p w14:paraId="11606BB2" w14:textId="77777777" w:rsidR="00D915BA" w:rsidRDefault="00D915BA" w:rsidP="00D915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კონკურსში მონაწილე ანსამბლების შეფასების კრიტერიუმებია:</w:t>
      </w:r>
    </w:p>
    <w:p w14:paraId="3B1056AB" w14:textId="77777777" w:rsidR="00D915BA" w:rsidRPr="00F91F56" w:rsidRDefault="00D915BA" w:rsidP="00D915BA">
      <w:pPr>
        <w:jc w:val="both"/>
        <w:rPr>
          <w:rFonts w:ascii="Sylfaen" w:hAnsi="Sylfaen"/>
          <w:lang w:val="ka-GE"/>
        </w:rPr>
      </w:pPr>
      <w:r w:rsidRPr="00F91F56">
        <w:rPr>
          <w:rFonts w:ascii="Sylfaen" w:hAnsi="Sylfaen"/>
          <w:lang w:val="ka-GE"/>
        </w:rPr>
        <w:t xml:space="preserve">ა) </w:t>
      </w:r>
      <w:r w:rsidR="00A0529E" w:rsidRPr="00F91F56">
        <w:rPr>
          <w:rFonts w:ascii="Sylfaen" w:hAnsi="Sylfaen"/>
          <w:lang w:val="ka-GE"/>
        </w:rPr>
        <w:t>ფოლკლორულ ნიმუშებთან დამოკიდებულება</w:t>
      </w:r>
      <w:r w:rsidR="00091987" w:rsidRPr="00F91F56">
        <w:rPr>
          <w:rFonts w:ascii="Sylfaen" w:hAnsi="Sylfaen"/>
          <w:lang w:val="ka-GE"/>
        </w:rPr>
        <w:t>;</w:t>
      </w:r>
    </w:p>
    <w:p w14:paraId="7CD9B123" w14:textId="77777777" w:rsidR="00D915BA" w:rsidRPr="00F91F56" w:rsidRDefault="00D915BA" w:rsidP="00D915BA">
      <w:pPr>
        <w:jc w:val="both"/>
        <w:rPr>
          <w:rFonts w:ascii="Sylfaen" w:hAnsi="Sylfaen"/>
          <w:lang w:val="ka-GE"/>
        </w:rPr>
      </w:pPr>
      <w:r w:rsidRPr="00F91F56">
        <w:rPr>
          <w:rFonts w:ascii="Sylfaen" w:hAnsi="Sylfaen"/>
          <w:lang w:val="ka-GE"/>
        </w:rPr>
        <w:t xml:space="preserve">ბ) </w:t>
      </w:r>
      <w:r w:rsidR="00A0529E" w:rsidRPr="00F91F56">
        <w:rPr>
          <w:rFonts w:ascii="Sylfaen" w:hAnsi="Sylfaen"/>
          <w:lang w:val="ka-GE"/>
        </w:rPr>
        <w:t>ხალხური სიმღერის შემსრულებლობა;</w:t>
      </w:r>
    </w:p>
    <w:p w14:paraId="466D95CF" w14:textId="77777777" w:rsidR="00D915BA" w:rsidRPr="00F91F56" w:rsidRDefault="00D915BA" w:rsidP="00A0529E">
      <w:pPr>
        <w:jc w:val="both"/>
        <w:rPr>
          <w:rFonts w:ascii="Sylfaen" w:hAnsi="Sylfaen"/>
          <w:lang w:val="ka-GE"/>
        </w:rPr>
      </w:pPr>
      <w:r w:rsidRPr="00F91F56">
        <w:rPr>
          <w:rFonts w:ascii="Sylfaen" w:hAnsi="Sylfaen"/>
          <w:lang w:val="ka-GE"/>
        </w:rPr>
        <w:t xml:space="preserve">გ) </w:t>
      </w:r>
      <w:r w:rsidR="00A0529E" w:rsidRPr="00F91F56">
        <w:rPr>
          <w:rFonts w:ascii="Sylfaen" w:hAnsi="Sylfaen"/>
          <w:lang w:val="ka-GE"/>
        </w:rPr>
        <w:t>ტრადიციული გალობ</w:t>
      </w:r>
      <w:r w:rsidR="008F4766" w:rsidRPr="00F91F56">
        <w:rPr>
          <w:rFonts w:ascii="Sylfaen" w:hAnsi="Sylfaen"/>
          <w:lang w:val="ka-GE"/>
        </w:rPr>
        <w:t>ის შემსრულებლობა</w:t>
      </w:r>
      <w:r w:rsidR="00A0529E" w:rsidRPr="00F91F56">
        <w:rPr>
          <w:rFonts w:ascii="Sylfaen" w:hAnsi="Sylfaen"/>
          <w:lang w:val="ka-GE"/>
        </w:rPr>
        <w:t>;</w:t>
      </w:r>
    </w:p>
    <w:p w14:paraId="7518F70B" w14:textId="77777777" w:rsidR="00A0529E" w:rsidRDefault="00A0529E" w:rsidP="00A0529E">
      <w:pPr>
        <w:jc w:val="both"/>
        <w:rPr>
          <w:rFonts w:ascii="Sylfaen" w:hAnsi="Sylfaen"/>
          <w:bCs/>
          <w:lang w:val="ka-GE"/>
        </w:rPr>
      </w:pPr>
      <w:r w:rsidRPr="00F91F56">
        <w:rPr>
          <w:rFonts w:ascii="Sylfaen" w:hAnsi="Sylfaen"/>
          <w:lang w:val="ka-GE"/>
        </w:rPr>
        <w:t xml:space="preserve">დ) </w:t>
      </w:r>
      <w:r w:rsidRPr="00F91F56">
        <w:rPr>
          <w:rFonts w:ascii="Sylfaen" w:hAnsi="Sylfaen"/>
          <w:bCs/>
          <w:lang w:val="ka-GE"/>
        </w:rPr>
        <w:t>ხალხური ცეკვის სასცენო შემსრულებლობა</w:t>
      </w:r>
      <w:r w:rsidR="00E94F5E" w:rsidRPr="00F91F56">
        <w:rPr>
          <w:rFonts w:ascii="Sylfaen" w:hAnsi="Sylfaen"/>
          <w:bCs/>
          <w:lang w:val="ka-GE"/>
        </w:rPr>
        <w:t>.</w:t>
      </w:r>
    </w:p>
    <w:p w14:paraId="59CA60D3" w14:textId="77777777" w:rsidR="00D915BA" w:rsidRPr="00814D34" w:rsidRDefault="00822043" w:rsidP="00D915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D915BA">
        <w:rPr>
          <w:rFonts w:ascii="Sylfaen" w:hAnsi="Sylfaen"/>
          <w:lang w:val="ka-GE"/>
        </w:rPr>
        <w:t xml:space="preserve">. კონკურსში მონაწილე ანსამბლების მიერ </w:t>
      </w:r>
      <w:r w:rsidR="007B41D2">
        <w:rPr>
          <w:rFonts w:ascii="Sylfaen" w:hAnsi="Sylfaen"/>
          <w:lang w:val="ka-GE"/>
        </w:rPr>
        <w:t xml:space="preserve">ამ </w:t>
      </w:r>
      <w:r w:rsidR="00D915BA">
        <w:rPr>
          <w:rFonts w:ascii="Sylfaen" w:hAnsi="Sylfaen"/>
          <w:lang w:val="ka-GE"/>
        </w:rPr>
        <w:t>წესით გათვალისწინებული კრიტერიუმების დაკმაყოფილების შემთხვევაში, გამარჯვებული ანსამბლი/ანსამბლები გამოვლინდება საუკეთესოს ამორჩევის პრინციპის საფუძველზე.</w:t>
      </w:r>
    </w:p>
    <w:p w14:paraId="43F153FF" w14:textId="77777777" w:rsidR="00D915BA" w:rsidRDefault="00D915BA" w:rsidP="00D915BA">
      <w:pPr>
        <w:spacing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937538">
        <w:rPr>
          <w:rFonts w:ascii="Sylfaen" w:hAnsi="Sylfaen"/>
          <w:b/>
          <w:color w:val="000000" w:themeColor="text1"/>
          <w:lang w:val="ka-GE"/>
        </w:rPr>
        <w:t>მუხლი</w:t>
      </w:r>
      <w:r>
        <w:rPr>
          <w:rFonts w:ascii="Sylfaen" w:hAnsi="Sylfaen"/>
          <w:b/>
          <w:color w:val="000000" w:themeColor="text1"/>
          <w:lang w:val="ka-GE"/>
        </w:rPr>
        <w:t xml:space="preserve"> 3</w:t>
      </w:r>
      <w:r w:rsidRPr="00937538">
        <w:rPr>
          <w:rFonts w:ascii="Sylfaen" w:hAnsi="Sylfaen"/>
          <w:b/>
          <w:color w:val="000000" w:themeColor="text1"/>
          <w:lang w:val="ka-GE"/>
        </w:rPr>
        <w:t>. საკონკურსო დოკუმენტაციის წარდგენის წესი</w:t>
      </w:r>
    </w:p>
    <w:p w14:paraId="1C303335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lastRenderedPageBreak/>
        <w:t xml:space="preserve">1. </w:t>
      </w:r>
      <w:r w:rsidR="006F2EC3">
        <w:rPr>
          <w:rFonts w:ascii="Sylfaen" w:hAnsi="Sylfaen"/>
          <w:color w:val="000000" w:themeColor="text1"/>
          <w:lang w:val="ka-GE"/>
        </w:rPr>
        <w:t>კონკურსში</w:t>
      </w:r>
      <w:r>
        <w:rPr>
          <w:rFonts w:ascii="Sylfaen" w:hAnsi="Sylfaen"/>
          <w:color w:val="000000" w:themeColor="text1"/>
          <w:lang w:val="ka-GE"/>
        </w:rPr>
        <w:t xml:space="preserve"> მონაწილეობის უფლება აქვს ანსამბლს.</w:t>
      </w:r>
    </w:p>
    <w:p w14:paraId="00293C5E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2. ანსამბლმა კონკურსში მონაწილეობის მიზნით უნდა წარმოადგინოს შემდეგი დოკუმენტები:</w:t>
      </w:r>
    </w:p>
    <w:p w14:paraId="48FD99E5" w14:textId="77777777" w:rsidR="00D915BA" w:rsidRDefault="00D915BA" w:rsidP="00D915BA">
      <w:p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ა) განცხადება კონკურსში მონაწილეობის თაობაზე ამ ბრძანების დანართი</w:t>
      </w:r>
      <w:r>
        <w:rPr>
          <w:rFonts w:ascii="Sylfaen" w:hAnsi="Sylfaen" w:cs="Sylfaen"/>
          <w:color w:val="000000" w:themeColor="text1"/>
          <w:lang w:val="ka-GE"/>
        </w:rPr>
        <w:t>ს შესაბამისად;</w:t>
      </w:r>
    </w:p>
    <w:p w14:paraId="4405C56D" w14:textId="77777777" w:rsidR="00D915BA" w:rsidRDefault="00D915BA" w:rsidP="00D915BA">
      <w:pPr>
        <w:spacing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ბ) </w:t>
      </w:r>
      <w:r w:rsidRPr="001021C6">
        <w:rPr>
          <w:rFonts w:ascii="Sylfaen" w:hAnsi="Sylfaen" w:cs="Sylfaen"/>
          <w:color w:val="000000" w:themeColor="text1"/>
          <w:lang w:val="ka-GE"/>
        </w:rPr>
        <w:t xml:space="preserve">კერძო სამართლის იურიდიული პირის შემთხვევაში </w:t>
      </w:r>
      <w:r>
        <w:rPr>
          <w:rFonts w:ascii="Sylfaen" w:hAnsi="Sylfaen" w:cs="Sylfaen"/>
          <w:color w:val="000000" w:themeColor="text1"/>
          <w:lang w:val="ka-GE"/>
        </w:rPr>
        <w:t>-</w:t>
      </w:r>
      <w:r w:rsidRPr="001021C6">
        <w:rPr>
          <w:rFonts w:ascii="Sylfaen" w:hAnsi="Sylfaen" w:cs="Sylfaen"/>
          <w:color w:val="000000" w:themeColor="text1"/>
          <w:lang w:val="ka-GE"/>
        </w:rPr>
        <w:t xml:space="preserve"> ამონაწერი მეწარმეთა და არასამეწარმეო (არაკომერციული) იურიდიულ პირთა რეესტრიდან</w:t>
      </w:r>
      <w:r>
        <w:rPr>
          <w:rFonts w:ascii="Sylfaen" w:hAnsi="Sylfaen" w:cs="Sylfaen"/>
          <w:color w:val="000000" w:themeColor="text1"/>
          <w:lang w:val="ka-GE"/>
        </w:rPr>
        <w:t>;</w:t>
      </w:r>
    </w:p>
    <w:p w14:paraId="2C73C9A8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გ) ანსამბლის 10 თვიანი სამოქმედო გეგმა;</w:t>
      </w:r>
    </w:p>
    <w:p w14:paraId="710BEA73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დ) ცენტრის მიერ მოთხოვნილი სხვა დამატებითი ინფორმაცია/დოკუმენტაცია.</w:t>
      </w:r>
    </w:p>
    <w:p w14:paraId="712E355C" w14:textId="693BF41E" w:rsidR="00D915BA" w:rsidRDefault="00D915BA" w:rsidP="00D915BA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3. საკონკურსო დოკუმენტაცია მიიღება ქართულ ენაზე </w:t>
      </w:r>
      <w:r>
        <w:rPr>
          <w:rFonts w:ascii="Sylfaen" w:eastAsia="Arial Unicode MS" w:hAnsi="Sylfaen" w:cs="Arial Unicode MS"/>
          <w:lang w:val="ka-GE"/>
        </w:rPr>
        <w:t>ცენტრში</w:t>
      </w:r>
      <w:r w:rsidRPr="00433922">
        <w:rPr>
          <w:rFonts w:ascii="Sylfaen" w:hAnsi="Sylfaen" w:cs="Sylfaen"/>
          <w:color w:val="000000" w:themeColor="text1"/>
          <w:lang w:val="ka-GE"/>
        </w:rPr>
        <w:t xml:space="preserve"> </w:t>
      </w:r>
      <w:r w:rsidRPr="00433922">
        <w:rPr>
          <w:rFonts w:ascii="Sylfaen" w:eastAsia="Arial Unicode MS" w:hAnsi="Sylfaen" w:cs="Arial Unicode MS"/>
          <w:lang w:val="ka-GE"/>
        </w:rPr>
        <w:t>მატერიალური</w:t>
      </w:r>
      <w:r>
        <w:rPr>
          <w:rFonts w:ascii="Sylfaen" w:eastAsia="Arial Unicode MS" w:hAnsi="Sylfaen" w:cs="Arial Unicode MS"/>
          <w:lang w:val="ka-GE"/>
        </w:rPr>
        <w:t xml:space="preserve"> სახით, </w:t>
      </w:r>
      <w:r w:rsidRPr="00433922">
        <w:rPr>
          <w:rFonts w:ascii="Sylfaen" w:eastAsia="Arial Unicode MS" w:hAnsi="Sylfaen" w:cs="Arial Unicode MS"/>
          <w:lang w:val="ka-GE"/>
        </w:rPr>
        <w:t xml:space="preserve">მისამართზე: </w:t>
      </w:r>
      <w:r>
        <w:rPr>
          <w:rFonts w:ascii="Sylfaen" w:eastAsia="Arial Unicode MS" w:hAnsi="Sylfaen" w:cs="Arial Unicode MS"/>
          <w:lang w:val="ka-GE"/>
        </w:rPr>
        <w:t xml:space="preserve">ქ. </w:t>
      </w:r>
      <w:r w:rsidRPr="00E56183">
        <w:rPr>
          <w:rFonts w:ascii="Sylfaen" w:eastAsia="Arial Unicode MS" w:hAnsi="Sylfaen" w:cs="Arial Unicode MS"/>
          <w:lang w:val="ka-GE"/>
        </w:rPr>
        <w:t>თბილისი, დავით აღმაშენებლის გამზირი</w:t>
      </w:r>
      <w:r>
        <w:rPr>
          <w:rFonts w:ascii="Sylfaen" w:eastAsia="Arial Unicode MS" w:hAnsi="Sylfaen" w:cs="Arial Unicode MS"/>
          <w:lang w:val="ka-GE"/>
        </w:rPr>
        <w:t xml:space="preserve"> №68 ან ელექტრონული სახით შემდეგ მისამართზე: </w:t>
      </w:r>
      <w:r w:rsidR="00F91F56" w:rsidRPr="00A8372D">
        <w:rPr>
          <w:rFonts w:ascii="Sylfaen" w:eastAsia="Arial Unicode MS" w:hAnsi="Sylfaen" w:cs="Arial Unicode MS"/>
          <w:lang w:val="ka-GE"/>
        </w:rPr>
        <w:t>info@folk.gov.ge</w:t>
      </w:r>
    </w:p>
    <w:p w14:paraId="14C206BB" w14:textId="77777777" w:rsidR="00D915BA" w:rsidRDefault="00D915BA" w:rsidP="00D915BA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</w:p>
    <w:p w14:paraId="7288F498" w14:textId="77777777" w:rsidR="00D915BA" w:rsidRDefault="00D915BA" w:rsidP="00D915BA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4. ამ მუხლის მე-2 პუნქტის „ა“ ქვეპუნქტით გათვალისწინებულ განცხადებას ხელს უნდა აწერდეს ანსამბლის ყველა წევრი.</w:t>
      </w:r>
    </w:p>
    <w:p w14:paraId="0B1C620F" w14:textId="77777777" w:rsidR="00D915BA" w:rsidRDefault="00D915BA" w:rsidP="00D915BA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AEA9038" w14:textId="77777777" w:rsidR="00D915BA" w:rsidRPr="00D61041" w:rsidRDefault="00D915BA" w:rsidP="00D915BA">
      <w:pPr>
        <w:jc w:val="both"/>
        <w:rPr>
          <w:rFonts w:ascii="Sylfaen" w:hAnsi="Sylfaen"/>
          <w:b/>
          <w:lang w:val="ka-GE"/>
        </w:rPr>
      </w:pPr>
      <w:r w:rsidRPr="00433922">
        <w:rPr>
          <w:rFonts w:ascii="Sylfaen" w:hAnsi="Sylfaen"/>
          <w:b/>
          <w:lang w:val="ka-GE"/>
        </w:rPr>
        <w:t xml:space="preserve">მუხლი </w:t>
      </w:r>
      <w:r>
        <w:rPr>
          <w:rFonts w:ascii="Sylfaen" w:hAnsi="Sylfaen"/>
          <w:b/>
        </w:rPr>
        <w:t>4</w:t>
      </w:r>
      <w:r w:rsidRPr="00433922"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  <w:lang w:val="ka-GE"/>
        </w:rPr>
        <w:t>კონკურსის ეტაპები და</w:t>
      </w:r>
      <w:r w:rsidRPr="0043392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გამარჯვებულ</w:t>
      </w:r>
      <w:r w:rsidRPr="00433922">
        <w:rPr>
          <w:rFonts w:ascii="Sylfaen" w:hAnsi="Sylfaen"/>
          <w:b/>
          <w:lang w:val="ka-GE"/>
        </w:rPr>
        <w:t>ის გამოვლენის წესი</w:t>
      </w:r>
    </w:p>
    <w:p w14:paraId="73ABAC14" w14:textId="77777777" w:rsidR="00D915BA" w:rsidRDefault="00D915BA" w:rsidP="00D915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Pr="0043392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ამ წესით გათვალისწინებული კონკურსის ეტაპებია:</w:t>
      </w:r>
    </w:p>
    <w:p w14:paraId="1BF55F26" w14:textId="77777777" w:rsidR="00D915BA" w:rsidRDefault="00D915BA" w:rsidP="00D915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განცხადებების გადარჩევა;</w:t>
      </w:r>
    </w:p>
    <w:p w14:paraId="2F4FED3A" w14:textId="77777777" w:rsidR="00D915BA" w:rsidRDefault="00D915BA" w:rsidP="00D915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კონკურსში მონაწილე ანსამბლების შეფასება.</w:t>
      </w:r>
    </w:p>
    <w:p w14:paraId="284C9B4B" w14:textId="77777777" w:rsidR="00D915BA" w:rsidRDefault="00D915BA" w:rsidP="00D915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განცხადებების გადარჩევას უზრუნველყოფს ცენტრი. დოკუმენტაციის არასრულყოფილად წარმოდგენის შემთხვევაში, კონკურსში მონაწილე ანსამბლი არ ექვემდებარება შეფასებას. </w:t>
      </w:r>
    </w:p>
    <w:p w14:paraId="1DEE6231" w14:textId="77777777" w:rsidR="00D915BA" w:rsidRDefault="00D915BA" w:rsidP="00D915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განცხადებების გადარჩევის შემდგომ ანსამბლების შეფასებას ახორციელებს საკონკურსო </w:t>
      </w:r>
      <w:r w:rsidRPr="00433922">
        <w:rPr>
          <w:rFonts w:ascii="Sylfaen" w:hAnsi="Sylfaen"/>
          <w:lang w:val="ka-GE"/>
        </w:rPr>
        <w:t>კომისია</w:t>
      </w:r>
      <w:r>
        <w:rPr>
          <w:rFonts w:ascii="Sylfaen" w:hAnsi="Sylfaen"/>
          <w:lang w:val="ka-GE"/>
        </w:rPr>
        <w:t xml:space="preserve"> (შემდგომ - კომისია).</w:t>
      </w:r>
    </w:p>
    <w:p w14:paraId="5D39B263" w14:textId="77777777" w:rsidR="00D915BA" w:rsidRDefault="00D915BA" w:rsidP="00D915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კომისია უფლებამოსილია განსაზღვროს ანსამბლების შეფასების ფორმები, მათ შორის, ზეპირი დავალება, პრაქტიკული დავალება (შესრულება) და სხვა.</w:t>
      </w:r>
    </w:p>
    <w:p w14:paraId="097D6FD6" w14:textId="77777777" w:rsidR="00D915BA" w:rsidRDefault="00D915BA" w:rsidP="00D915B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კომისია ამ წესის შესაბამისად შეარჩევს საუკეთესო ანსამბლს, რომელიც წარედგინება დირექტორს.</w:t>
      </w:r>
    </w:p>
    <w:p w14:paraId="2C381F7D" w14:textId="77777777" w:rsidR="00D915BA" w:rsidRPr="00513076" w:rsidRDefault="00D915BA" w:rsidP="00D915BA">
      <w:pPr>
        <w:spacing w:after="0"/>
        <w:jc w:val="both"/>
        <w:rPr>
          <w:rFonts w:ascii="Sylfaen" w:hAnsi="Sylfaen"/>
          <w:lang w:val="ka-GE"/>
        </w:rPr>
      </w:pPr>
    </w:p>
    <w:p w14:paraId="001CC17A" w14:textId="77777777" w:rsidR="00D915BA" w:rsidRDefault="00D915BA" w:rsidP="00D915BA">
      <w:pPr>
        <w:spacing w:line="240" w:lineRule="auto"/>
        <w:jc w:val="both"/>
        <w:rPr>
          <w:rFonts w:ascii="Sylfaen" w:hAnsi="Sylfaen"/>
          <w:b/>
          <w:color w:val="000000" w:themeColor="text1"/>
        </w:rPr>
      </w:pPr>
      <w:r w:rsidRPr="00106E1D">
        <w:rPr>
          <w:rFonts w:ascii="Sylfaen" w:hAnsi="Sylfaen"/>
          <w:b/>
          <w:color w:val="000000" w:themeColor="text1"/>
          <w:lang w:val="ka-GE"/>
        </w:rPr>
        <w:t>მუხლი</w:t>
      </w:r>
      <w:r>
        <w:rPr>
          <w:rFonts w:ascii="Sylfaen" w:hAnsi="Sylfaen"/>
          <w:b/>
          <w:color w:val="000000" w:themeColor="text1"/>
          <w:lang w:val="ka-GE"/>
        </w:rPr>
        <w:t xml:space="preserve"> 5. </w:t>
      </w:r>
      <w:r w:rsidRPr="00106E1D">
        <w:rPr>
          <w:rFonts w:ascii="Sylfaen" w:hAnsi="Sylfaen"/>
          <w:b/>
          <w:color w:val="000000" w:themeColor="text1"/>
          <w:lang w:val="ka-GE"/>
        </w:rPr>
        <w:t>კომისიის შემადგენლობა და გადაწყვეტილების მიღების წესი</w:t>
      </w:r>
    </w:p>
    <w:p w14:paraId="6A37083C" w14:textId="2636144B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0A1319">
        <w:rPr>
          <w:rFonts w:ascii="Sylfaen" w:hAnsi="Sylfaen"/>
          <w:color w:val="000000" w:themeColor="text1"/>
        </w:rPr>
        <w:t xml:space="preserve">1. </w:t>
      </w:r>
      <w:r>
        <w:rPr>
          <w:rFonts w:ascii="Sylfaen" w:hAnsi="Sylfaen"/>
          <w:color w:val="000000" w:themeColor="text1"/>
          <w:lang w:val="ka-GE"/>
        </w:rPr>
        <w:t>კომისიის შემადგენლობა მტკიცდება დირექტორის ბრძანებით. კომისიის წევრების არანაკლებ ნახევარი უნდა იყოს ხალხური შემოქმედების</w:t>
      </w:r>
      <w:r w:rsidR="00F91F56">
        <w:rPr>
          <w:rFonts w:ascii="Sylfaen" w:hAnsi="Sylfaen"/>
          <w:color w:val="000000" w:themeColor="text1"/>
          <w:lang w:val="ka-GE"/>
        </w:rPr>
        <w:t xml:space="preserve"> შესაბამისი</w:t>
      </w:r>
      <w:r>
        <w:rPr>
          <w:rFonts w:ascii="Sylfaen" w:hAnsi="Sylfaen"/>
          <w:color w:val="000000" w:themeColor="text1"/>
          <w:lang w:val="ka-GE"/>
        </w:rPr>
        <w:t xml:space="preserve"> სფეროს აღიარებული სპეციალისტი.</w:t>
      </w:r>
    </w:p>
    <w:p w14:paraId="5C43D85D" w14:textId="77777777" w:rsidR="00D915BA" w:rsidRDefault="00D915BA" w:rsidP="00D915B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2. კომისიის თავმჯდომარე, </w:t>
      </w:r>
      <w:r w:rsidRPr="00433922">
        <w:rPr>
          <w:rFonts w:ascii="Sylfaen" w:hAnsi="Sylfaen" w:cs="Calibri"/>
          <w:color w:val="000000"/>
          <w:lang w:val="ka-GE"/>
        </w:rPr>
        <w:t>ასევე, მისი არყოფნის შემთხვევაში, თავმჯდომარის მოვალეობის შემსრულებელი განისაზღვრება კომისიის შემადგენლობიდან</w:t>
      </w:r>
      <w:r>
        <w:rPr>
          <w:rFonts w:ascii="Sylfaen" w:hAnsi="Sylfaen" w:cs="Calibri"/>
          <w:color w:val="000000"/>
          <w:lang w:val="ka-GE"/>
        </w:rPr>
        <w:t>, დირექტორის ბრძანებით.</w:t>
      </w:r>
      <w:r w:rsidRPr="00433922">
        <w:rPr>
          <w:rFonts w:ascii="Sylfaen" w:hAnsi="Sylfaen" w:cs="Calibri"/>
          <w:color w:val="000000"/>
          <w:lang w:val="ka-GE"/>
        </w:rPr>
        <w:t xml:space="preserve"> </w:t>
      </w:r>
    </w:p>
    <w:p w14:paraId="31D04599" w14:textId="77777777" w:rsidR="00D915BA" w:rsidRDefault="00D915BA" w:rsidP="00D915BA">
      <w:pPr>
        <w:spacing w:line="240" w:lineRule="auto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3. </w:t>
      </w:r>
      <w:r>
        <w:rPr>
          <w:rFonts w:ascii="Sylfaen" w:hAnsi="Sylfaen" w:cs="Calibri"/>
          <w:color w:val="000000"/>
          <w:lang w:val="ka-GE"/>
        </w:rPr>
        <w:t>კომისიის მდივნის ფუნქციას ასრულებს ცენტრის თანამშრომელი, რომელსაც ბრძანებით განსაზღვრავს დირექტორი.</w:t>
      </w:r>
    </w:p>
    <w:p w14:paraId="1E0AC1F2" w14:textId="3839076C" w:rsidR="00D915BA" w:rsidRDefault="00D915BA" w:rsidP="00D915BA">
      <w:pPr>
        <w:spacing w:line="240" w:lineRule="auto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lastRenderedPageBreak/>
        <w:t xml:space="preserve">4. </w:t>
      </w:r>
      <w:r w:rsidRPr="00047121">
        <w:rPr>
          <w:rFonts w:ascii="Sylfaen" w:hAnsi="Sylfaen" w:cs="Calibri"/>
          <w:color w:val="000000"/>
          <w:lang w:val="ka-GE"/>
        </w:rPr>
        <w:t>კონკურსის ფარგლებში რეგისტრირებული განცხადებების განხილვასა და შეფასებას კომისია ასრულებს განცხადებების მიღების ვადის ამოწურვიდან არაუგვიანეს</w:t>
      </w:r>
      <w:r>
        <w:rPr>
          <w:rFonts w:ascii="Sylfaen" w:hAnsi="Sylfaen" w:cs="Calibri"/>
          <w:color w:val="000000"/>
          <w:lang w:val="ka-GE"/>
        </w:rPr>
        <w:t xml:space="preserve"> 2 </w:t>
      </w:r>
      <w:r w:rsidR="00885BC6">
        <w:rPr>
          <w:rFonts w:ascii="Sylfaen" w:hAnsi="Sylfaen" w:cs="Calibri"/>
          <w:color w:val="000000"/>
          <w:lang w:val="ka-GE"/>
        </w:rPr>
        <w:t>კვირის</w:t>
      </w:r>
      <w:r>
        <w:rPr>
          <w:rFonts w:ascii="Sylfaen" w:hAnsi="Sylfaen" w:cs="Calibri"/>
          <w:color w:val="000000"/>
          <w:lang w:val="ka-GE"/>
        </w:rPr>
        <w:t xml:space="preserve"> ვადაში.</w:t>
      </w:r>
    </w:p>
    <w:p w14:paraId="1DBF1FB5" w14:textId="77777777" w:rsidR="00D915BA" w:rsidRDefault="00D915BA" w:rsidP="00D915BA">
      <w:pPr>
        <w:spacing w:line="240" w:lineRule="auto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5. </w:t>
      </w:r>
      <w:r w:rsidRPr="000D46D3">
        <w:rPr>
          <w:rFonts w:ascii="Sylfaen" w:hAnsi="Sylfaen" w:cs="Calibri"/>
          <w:color w:val="000000"/>
          <w:lang w:val="ka-GE"/>
        </w:rPr>
        <w:t xml:space="preserve">კომისიის ყველა წევრი ვალდებულია წერილობით დაადასტუროს, რომ ინტერესთა კონფლიქტის გამოვლენის შემთხვევაში იმოქმედებს ამ </w:t>
      </w:r>
      <w:r>
        <w:rPr>
          <w:rFonts w:ascii="Sylfaen" w:hAnsi="Sylfaen" w:cs="Calibri"/>
          <w:color w:val="000000"/>
          <w:lang w:val="ka-GE"/>
        </w:rPr>
        <w:t>წესისა</w:t>
      </w:r>
      <w:r w:rsidRPr="000D46D3">
        <w:rPr>
          <w:rFonts w:ascii="Sylfaen" w:hAnsi="Sylfaen" w:cs="Calibri"/>
          <w:color w:val="000000"/>
          <w:lang w:val="ka-GE"/>
        </w:rPr>
        <w:t xml:space="preserve"> და მოქმედი კანონმდებლობის შესაბამისად. თუ კომისიის წევრს წარმოეშობა ინტერესთა კონფლიქტი, მან დაუყოვნებლივ უნდა განაცხადოს აღნიშნულის თაობაზე და უნდა შეწყვიტოს კომისიის საქმიანობაში მონაწილეობა.</w:t>
      </w:r>
    </w:p>
    <w:p w14:paraId="48301E79" w14:textId="77777777" w:rsidR="00D915BA" w:rsidRDefault="00D915BA" w:rsidP="00D915BA">
      <w:pPr>
        <w:spacing w:line="240" w:lineRule="auto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6. </w:t>
      </w:r>
      <w:r w:rsidRPr="000D46D3">
        <w:rPr>
          <w:rFonts w:ascii="Sylfaen" w:hAnsi="Sylfaen" w:cs="Calibri"/>
          <w:color w:val="000000"/>
          <w:lang w:val="ka-GE"/>
        </w:rPr>
        <w:t xml:space="preserve">კომისიის წევრის ინტერესთა კონფლიქტის გამოვლენის ან სხვა ობიექტური გარემოების არსებობისას, </w:t>
      </w:r>
      <w:r>
        <w:rPr>
          <w:rFonts w:ascii="Sylfaen" w:hAnsi="Sylfaen" w:cs="Calibri"/>
          <w:color w:val="000000"/>
          <w:lang w:val="ka-GE"/>
        </w:rPr>
        <w:t xml:space="preserve">დირექტორი </w:t>
      </w:r>
      <w:r w:rsidRPr="000D46D3">
        <w:rPr>
          <w:rFonts w:ascii="Sylfaen" w:hAnsi="Sylfaen" w:cs="Calibri"/>
          <w:color w:val="000000"/>
          <w:lang w:val="ka-GE"/>
        </w:rPr>
        <w:t>უფლებამოსილია შეცვალოს კომისიის წევრი.</w:t>
      </w:r>
    </w:p>
    <w:p w14:paraId="790DD8E0" w14:textId="77777777" w:rsidR="00D915BA" w:rsidRDefault="00D915BA" w:rsidP="00D915BA">
      <w:pPr>
        <w:spacing w:line="240" w:lineRule="auto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7.</w:t>
      </w:r>
      <w:r w:rsidRPr="000D46D3">
        <w:rPr>
          <w:rFonts w:ascii="Sylfaen" w:hAnsi="Sylfaen" w:cs="Calibri"/>
          <w:color w:val="000000"/>
          <w:lang w:val="ka-GE"/>
        </w:rPr>
        <w:t xml:space="preserve"> </w:t>
      </w:r>
      <w:r>
        <w:rPr>
          <w:rFonts w:ascii="Sylfaen" w:hAnsi="Sylfaen" w:cs="Calibri"/>
          <w:color w:val="000000"/>
          <w:lang w:val="ka-GE"/>
        </w:rPr>
        <w:t>კომისიის წევრი ვალდებულია არ გაამჟღავნოს კონკურსის მიმდინარეობასთან დაკავშირებული ინფორმაცია ამ წესის მე-6 მუხლის პირველი პუნქტის შესაბამისად კონკურის შედეგების დამტკიცებამდე.</w:t>
      </w:r>
    </w:p>
    <w:p w14:paraId="2346102C" w14:textId="77777777" w:rsidR="00D915BA" w:rsidRDefault="00D915BA" w:rsidP="00D915BA">
      <w:pPr>
        <w:spacing w:line="240" w:lineRule="auto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8. </w:t>
      </w:r>
      <w:r w:rsidRPr="000D46D3">
        <w:rPr>
          <w:rFonts w:ascii="Sylfaen" w:hAnsi="Sylfaen" w:cs="Calibri"/>
          <w:color w:val="000000"/>
          <w:lang w:val="ka-GE"/>
        </w:rPr>
        <w:t>კომისია თავის საქმიანობაში დამოუკიდებელია. არავის აქვს უფლება ჩაერიოს კომისიის წევრის საქმიანობაში ან/და მოახდინოს მასზე რაიმე ზეგავლენა</w:t>
      </w:r>
      <w:r>
        <w:rPr>
          <w:rFonts w:ascii="Sylfaen" w:hAnsi="Sylfaen" w:cs="Calibri"/>
          <w:color w:val="000000"/>
          <w:lang w:val="ka-GE"/>
        </w:rPr>
        <w:t>.</w:t>
      </w:r>
    </w:p>
    <w:p w14:paraId="51E73922" w14:textId="77777777" w:rsidR="00D915BA" w:rsidRDefault="00D915BA" w:rsidP="00D915BA">
      <w:pPr>
        <w:spacing w:after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9. კომისია გადაწყვეტილებას იღებს ხმათა უმრავლესობით.</w:t>
      </w:r>
    </w:p>
    <w:p w14:paraId="2E879C54" w14:textId="77777777" w:rsidR="00D915BA" w:rsidRDefault="00D915BA" w:rsidP="00D915BA">
      <w:pPr>
        <w:spacing w:before="240" w:after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10. კომისიის წევრის საქმიანობა არაანაზღაურებადია.</w:t>
      </w:r>
    </w:p>
    <w:p w14:paraId="2385073A" w14:textId="7EDE8575" w:rsidR="00D915BA" w:rsidRDefault="00D915BA" w:rsidP="00D915BA">
      <w:pPr>
        <w:spacing w:before="240" w:after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11. </w:t>
      </w:r>
      <w:r w:rsidRPr="00433922">
        <w:rPr>
          <w:rFonts w:ascii="Sylfaen" w:hAnsi="Sylfaen" w:cs="Calibri"/>
          <w:color w:val="000000"/>
          <w:lang w:val="ka-GE"/>
        </w:rPr>
        <w:t>კომისია საქმიანობას წყვეტს კონკურსის გამარჯვებულების გამოვლენის შესახებ გადაწყვეტილების დამტკიცებისთანავე.</w:t>
      </w:r>
    </w:p>
    <w:p w14:paraId="39B2E7CB" w14:textId="73DFEF85" w:rsidR="00885BC6" w:rsidRDefault="00885BC6" w:rsidP="00D915BA">
      <w:pPr>
        <w:spacing w:before="240" w:after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12. კომისიის შემადგენლობა კონფიდენციალურია, კონკურსის შედეგების გამოცხადებამდე.</w:t>
      </w:r>
    </w:p>
    <w:p w14:paraId="41730533" w14:textId="77777777" w:rsidR="00D915BA" w:rsidRDefault="00D915BA" w:rsidP="00D915BA">
      <w:pPr>
        <w:spacing w:before="240" w:after="0"/>
        <w:jc w:val="both"/>
        <w:rPr>
          <w:rFonts w:ascii="Sylfaen" w:hAnsi="Sylfaen" w:cs="Calibri"/>
          <w:b/>
          <w:color w:val="000000"/>
          <w:lang w:val="ka-GE"/>
        </w:rPr>
      </w:pPr>
      <w:r w:rsidRPr="00A83C12">
        <w:rPr>
          <w:rFonts w:ascii="Sylfaen" w:hAnsi="Sylfaen" w:cs="Calibri"/>
          <w:b/>
          <w:color w:val="000000"/>
          <w:lang w:val="ka-GE"/>
        </w:rPr>
        <w:t>მუხლი 6. კონკურსის შედეგები</w:t>
      </w:r>
    </w:p>
    <w:p w14:paraId="749B5A27" w14:textId="77777777" w:rsidR="00D915BA" w:rsidRDefault="00D915BA" w:rsidP="00D915BA">
      <w:pPr>
        <w:spacing w:before="240" w:after="0"/>
        <w:jc w:val="both"/>
        <w:rPr>
          <w:rFonts w:ascii="Sylfaen" w:hAnsi="Sylfaen" w:cs="Calibri"/>
          <w:color w:val="000000"/>
          <w:lang w:val="ka-GE"/>
        </w:rPr>
      </w:pPr>
      <w:r w:rsidRPr="00A83C12">
        <w:rPr>
          <w:rFonts w:ascii="Sylfaen" w:hAnsi="Sylfaen" w:cs="Calibri"/>
          <w:color w:val="000000"/>
          <w:lang w:val="ka-GE"/>
        </w:rPr>
        <w:t xml:space="preserve">1. </w:t>
      </w:r>
      <w:r>
        <w:rPr>
          <w:rFonts w:ascii="Sylfaen" w:hAnsi="Sylfaen" w:cs="Calibri"/>
          <w:color w:val="000000"/>
          <w:lang w:val="ka-GE"/>
        </w:rPr>
        <w:t>კომისიის მიერ ამ წესის მე-4 მუხლის მე-5 პუნქტის შესაბამისად წარდგენილ ანსამბლთან დაკავშირებით, საბოლოო გადაწყვეტილებას გამარჯვებულად გამოვლენის თაობაზე იღებს დირექტორი.</w:t>
      </w:r>
    </w:p>
    <w:p w14:paraId="06DE8834" w14:textId="77777777" w:rsidR="00D915BA" w:rsidRPr="00A83C12" w:rsidRDefault="00D915BA" w:rsidP="00D915BA">
      <w:pPr>
        <w:spacing w:before="240" w:after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2. ამ მუხლის პირველი პუნქტის შესაბამისად შერჩეულ ანსამბლის წევრებთან ფორმდება ინდივიდუალური შრომითი ხელშეკრულებები შესაბამისი სამუშაოს შესრულების ვადით, არაუმეტეს 10 თვისა.</w:t>
      </w:r>
    </w:p>
    <w:p w14:paraId="221BD416" w14:textId="77777777" w:rsidR="00D915BA" w:rsidRDefault="00D915BA" w:rsidP="00D915BA">
      <w:pPr>
        <w:spacing w:before="240" w:after="0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3. ანსამბლის თითოეული წევრი ვალდებულია შეასრულოს შრომითი ხელშეკრულებით განსაზღვრული ვალდებულებები და იმოქმედოს ანსამბლისა და ცენტრის მიზნების გათვალისწინებით. </w:t>
      </w:r>
    </w:p>
    <w:p w14:paraId="6F6FB9F5" w14:textId="3782AE7C" w:rsidR="00D915BA" w:rsidRPr="001D1248" w:rsidRDefault="00D915BA" w:rsidP="001D1248">
      <w:pPr>
        <w:rPr>
          <w:rFonts w:ascii="Sylfaen" w:hAnsi="Sylfaen" w:cs="Calibri"/>
          <w:color w:val="000000"/>
          <w:lang w:val="ka-GE"/>
        </w:rPr>
      </w:pPr>
    </w:p>
    <w:p w14:paraId="213011DF" w14:textId="77777777" w:rsidR="00F0091F" w:rsidRDefault="00F0091F"/>
    <w:sectPr w:rsidR="00F0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165A0"/>
    <w:multiLevelType w:val="hybridMultilevel"/>
    <w:tmpl w:val="F5625C90"/>
    <w:lvl w:ilvl="0" w:tplc="9696782A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8752399"/>
    <w:multiLevelType w:val="hybridMultilevel"/>
    <w:tmpl w:val="9EA48066"/>
    <w:lvl w:ilvl="0" w:tplc="9696782A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79631E98"/>
    <w:multiLevelType w:val="hybridMultilevel"/>
    <w:tmpl w:val="F2069A9A"/>
    <w:lvl w:ilvl="0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9696782A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674647736">
    <w:abstractNumId w:val="0"/>
  </w:num>
  <w:num w:numId="2" w16cid:durableId="495414508">
    <w:abstractNumId w:val="2"/>
  </w:num>
  <w:num w:numId="3" w16cid:durableId="19624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F2"/>
    <w:rsid w:val="00036BD8"/>
    <w:rsid w:val="000817BA"/>
    <w:rsid w:val="00091987"/>
    <w:rsid w:val="001D1248"/>
    <w:rsid w:val="002A4DFA"/>
    <w:rsid w:val="0044682F"/>
    <w:rsid w:val="004E569A"/>
    <w:rsid w:val="0059656A"/>
    <w:rsid w:val="005B56F2"/>
    <w:rsid w:val="006F2EC3"/>
    <w:rsid w:val="00761CB5"/>
    <w:rsid w:val="007B41D2"/>
    <w:rsid w:val="00822043"/>
    <w:rsid w:val="00885BC6"/>
    <w:rsid w:val="008D0734"/>
    <w:rsid w:val="008F4766"/>
    <w:rsid w:val="009C6672"/>
    <w:rsid w:val="00A0529E"/>
    <w:rsid w:val="00A8372D"/>
    <w:rsid w:val="00AD21E4"/>
    <w:rsid w:val="00B60D50"/>
    <w:rsid w:val="00D06606"/>
    <w:rsid w:val="00D915BA"/>
    <w:rsid w:val="00E94F5E"/>
    <w:rsid w:val="00E95D65"/>
    <w:rsid w:val="00F0091F"/>
    <w:rsid w:val="00F91F56"/>
    <w:rsid w:val="00F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4E7C"/>
  <w15:chartTrackingRefBased/>
  <w15:docId w15:val="{33C84988-E881-4F55-A4DD-F4798877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5BA"/>
    <w:pPr>
      <w:ind w:left="720"/>
      <w:contextualSpacing/>
    </w:pPr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Tsikarashvili</dc:creator>
  <cp:keywords/>
  <dc:description/>
  <cp:lastModifiedBy>Roma roma</cp:lastModifiedBy>
  <cp:revision>3</cp:revision>
  <dcterms:created xsi:type="dcterms:W3CDTF">2026-02-13T13:50:00Z</dcterms:created>
  <dcterms:modified xsi:type="dcterms:W3CDTF">2026-02-16T11:06:00Z</dcterms:modified>
</cp:coreProperties>
</file>